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62109375" w:line="239.9040126800537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fdac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2b2824"/>
          <w:sz w:val="40"/>
          <w:szCs w:val="40"/>
          <w:u w:val="none"/>
          <w:shd w:fill="auto" w:val="clear"/>
          <w:vertAlign w:val="baseline"/>
          <w:rtl w:val="0"/>
        </w:rPr>
        <w:t xml:space="preserve">Дізнайтеся більше на сайтах Держпраці: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fdac00"/>
          <w:sz w:val="40"/>
          <w:szCs w:val="40"/>
          <w:u w:val="none"/>
          <w:shd w:fill="auto" w:val="clear"/>
          <w:vertAlign w:val="baseline"/>
          <w:rtl w:val="0"/>
        </w:rPr>
        <w:t xml:space="preserve">www.dsp.gov.ua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|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fdac00"/>
          <w:sz w:val="40"/>
          <w:szCs w:val="40"/>
          <w:u w:val="none"/>
          <w:shd w:fill="auto" w:val="clear"/>
          <w:vertAlign w:val="baseline"/>
          <w:rtl w:val="0"/>
        </w:rPr>
        <w:t xml:space="preserve">www.pratsia.in.ua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.69139289855957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231f20"/>
          <w:sz w:val="44"/>
          <w:szCs w:val="44"/>
          <w:u w:val="none"/>
          <w:shd w:fill="auto" w:val="clear"/>
          <w:vertAlign w:val="baseline"/>
        </w:rPr>
        <w:sectPr>
          <w:pgSz w:h="53720" w:w="25600" w:orient="portrait"/>
          <w:pgMar w:bottom="750.203857421875" w:top="1002.724609375" w:left="1375.5859375" w:right="7296.527099609375" w:header="0" w:footer="720"/>
          <w:pgNumType w:start="1"/>
          <w:cols w:equalWidth="0" w:num="2">
            <w:col w:space="0" w:w="8480"/>
            <w:col w:space="0" w:w="8480"/>
          </w:cols>
        </w:sect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231f20"/>
          <w:sz w:val="44"/>
          <w:szCs w:val="44"/>
          <w:u w:val="none"/>
          <w:shd w:fill="auto" w:val="clear"/>
          <w:vertAlign w:val="baseline"/>
          <w:rtl w:val="0"/>
        </w:rPr>
        <w:t xml:space="preserve">Задекларована праця  підтримує країну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9.04296875" w:line="239.9040126800537" w:lineRule="auto"/>
        <w:ind w:left="48.99993896484375" w:right="549.23828125" w:hanging="48.99993896484375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100"/>
          <w:szCs w:val="100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100"/>
          <w:szCs w:val="100"/>
          <w:u w:val="none"/>
          <w:shd w:fill="auto" w:val="clear"/>
          <w:vertAlign w:val="baseline"/>
          <w:rtl w:val="0"/>
        </w:rPr>
        <w:t xml:space="preserve">ЗМІНИ В ТРУДОВОМУ ЗАКОНОДАВСТВІ  ПІД ЧАС ВОЄННОГО СТАНУ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2.265625" w:line="240" w:lineRule="auto"/>
        <w:ind w:left="2817.8759765625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66"/>
          <w:szCs w:val="66"/>
          <w:u w:val="none"/>
          <w:shd w:fill="auto" w:val="clear"/>
          <w:vertAlign w:val="baseline"/>
        </w:rPr>
        <w:sectPr>
          <w:type w:val="continuous"/>
          <w:pgSz w:h="53720" w:w="25600" w:orient="portrait"/>
          <w:pgMar w:bottom="750.203857421875" w:top="1002.724609375" w:left="1100.7839965820312" w:right="1040.9765625" w:header="0" w:footer="720"/>
          <w:cols w:equalWidth="0" w:num="1">
            <w:col w:space="0" w:w="23458.23944091797"/>
          </w:cols>
        </w:sect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66"/>
          <w:szCs w:val="66"/>
          <w:u w:val="none"/>
          <w:shd w:fill="auto" w:val="clear"/>
          <w:vertAlign w:val="baseline"/>
          <w:rtl w:val="0"/>
        </w:rPr>
        <w:t xml:space="preserve">Трудові договори Умови роботи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1.4697265625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Форма договору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за згодою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7.7197265625" w:firstLine="0"/>
        <w:jc w:val="righ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  <w:sectPr>
          <w:type w:val="continuous"/>
          <w:pgSz w:h="53720" w:w="25600" w:orient="portrait"/>
          <w:pgMar w:bottom="750.203857421875" w:top="1002.724609375" w:left="1195.7879638671875" w:right="4311.93115234375" w:header="0" w:footer="720"/>
          <w:cols w:equalWidth="0" w:num="2">
            <w:col w:space="0" w:w="10060"/>
            <w:col w:space="0" w:w="10060"/>
          </w:cols>
        </w:sect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Тривалість робочого тижня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5.95703125" w:line="239.90362644195557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Строкові на час  воєнного стану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9.08935546875" w:line="239.90455627441406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Випробувальний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термін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2.60498046875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Тимчасове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6064453125" w:line="239.90362644195557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призупинення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договору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для нових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58203125" w:line="239.90362644195557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працівників та для  заміщення відсутніх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3.69140625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для всіх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5.87890625" w:line="239.90362644195557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за неможливості  надання та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681640625" w:line="239.90362644195557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виконання роботи  через воєнні дії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9042558670044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Нормальна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може бути збільшена до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60 годин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для працівників критичної  інфраструктури із пропорційним  збільшенням зарплати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52685546875" w:line="239.90394115447998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Скорочена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може бути збільшена до 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40 годин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для працівників критичної  інфраструктури із пропорційним  збільшенням зарплати (крім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681640625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неповнолітніх)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5.2392578125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Роботодавець може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1.39892578125" w:line="239.9045562744140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змінити умови й місце роботи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для  усунення наслідків бойових дій (у  небезпечних зонах – лише за згодою)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685546875" w:line="239.9045562744140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  <w:sectPr>
          <w:type w:val="continuous"/>
          <w:pgSz w:h="53720" w:w="25600" w:orient="portrait"/>
          <w:pgMar w:bottom="750.203857421875" w:top="1002.724609375" w:left="1179.14794921875" w:right="1472.7294921875" w:header="0" w:footer="720"/>
          <w:cols w:equalWidth="0" w:num="3">
            <w:col w:space="0" w:w="7660"/>
            <w:col w:space="0" w:w="7660"/>
            <w:col w:space="0" w:w="7660"/>
          </w:cols>
        </w:sect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зупинити окремі положення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колективного договору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9.39453125" w:line="240" w:lineRule="auto"/>
        <w:ind w:left="41.25579833984375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66"/>
          <w:szCs w:val="66"/>
          <w:u w:val="none"/>
          <w:shd w:fill="auto" w:val="clear"/>
          <w:vertAlign w:val="baseline"/>
          <w:rtl w:val="0"/>
        </w:rPr>
        <w:t xml:space="preserve">Дозволені роботи (за згодою)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4.62158203125" w:line="240" w:lineRule="auto"/>
        <w:ind w:left="0" w:right="3357.27783203125" w:firstLine="0"/>
        <w:jc w:val="righ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  <w:sectPr>
          <w:type w:val="continuous"/>
          <w:pgSz w:h="53720" w:w="25600" w:orient="portrait"/>
          <w:pgMar w:bottom="750.203857421875" w:top="1002.724609375" w:left="1100.7839965820312" w:right="1040.9765625" w:header="0" w:footer="720"/>
          <w:cols w:equalWidth="0" w:num="1">
            <w:col w:space="0" w:w="23458.23944091797"/>
          </w:cols>
        </w:sect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86.66666666666667"/>
          <w:szCs w:val="86.66666666666667"/>
          <w:u w:val="none"/>
          <w:shd w:fill="f8ba00" w:val="clear"/>
          <w:vertAlign w:val="subscript"/>
          <w:rtl w:val="0"/>
        </w:rPr>
        <w:t xml:space="preserve">Жінки*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Працівники з дітьми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0.9423828125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важкі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6064453125" w:line="239.90362644195557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шкідливі небезпечні підземні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нічні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58203125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понаднормові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6064453125" w:line="239.90362644195557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  <w:sectPr>
          <w:type w:val="continuous"/>
          <w:pgSz w:h="53720" w:w="25600" w:orient="portrait"/>
          <w:pgMar w:bottom="750.203857421875" w:top="1002.724609375" w:left="5136.3446044921875" w:right="1216.89208984375" w:header="0" w:footer="720"/>
          <w:cols w:equalWidth="0" w:num="2">
            <w:col w:space="0" w:w="9640"/>
            <w:col w:space="0" w:w="9640"/>
          </w:cols>
        </w:sect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у вихідні, святкові, неробочі дні відрядження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2.92724609375" w:line="385.2425479888916" w:lineRule="auto"/>
        <w:ind w:left="3459.4036865234375" w:right="3220.322265625" w:hanging="624.36767578125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  <w:sectPr>
          <w:type w:val="continuous"/>
          <w:pgSz w:h="53720" w:w="25600" w:orient="portrait"/>
          <w:pgMar w:bottom="750.203857421875" w:top="1002.724609375" w:left="1100.7839965820312" w:right="1040.9765625" w:header="0" w:footer="720"/>
          <w:cols w:equalWidth="0" w:num="1">
            <w:col w:space="0" w:w="23458.23944091797"/>
          </w:cols>
        </w:sect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66"/>
          <w:szCs w:val="66"/>
          <w:u w:val="none"/>
          <w:shd w:fill="auto" w:val="clear"/>
          <w:vertAlign w:val="baseline"/>
          <w:rtl w:val="0"/>
        </w:rPr>
        <w:t xml:space="preserve">Вихідні Оплата праці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24 години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мінімум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(крім неповнолітніх)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3.67919921875" w:line="239.9045562744140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Скасовано скорочені дні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напередодні свят,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6572265625" w:line="239.90455627441406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перенесення святкових  днів, святкові дні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6.32080078125" w:line="239.90362644195557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Підприємство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працює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0.6103515625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Не працює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6.32080078125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своєчасно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4.3994140625" w:line="239.90362644195557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  <w:sectPr>
          <w:type w:val="continuous"/>
          <w:pgSz w:h="53720" w:w="25600" w:orient="portrait"/>
          <w:pgMar w:bottom="750.203857421875" w:top="1002.724609375" w:left="4560.707702636719" w:right="2524.21875" w:header="0" w:footer="720"/>
          <w:cols w:equalWidth="0" w:num="3">
            <w:col w:space="0" w:w="6180"/>
            <w:col w:space="0" w:w="6180"/>
            <w:col w:space="0" w:w="6180"/>
          </w:cols>
        </w:sect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після відновлення  діяльності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0.1318359375" w:line="240" w:lineRule="auto"/>
        <w:ind w:left="2855.3280639648438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66"/>
          <w:szCs w:val="66"/>
          <w:u w:val="none"/>
          <w:shd w:fill="auto" w:val="clear"/>
          <w:vertAlign w:val="baseline"/>
        </w:rPr>
        <w:sectPr>
          <w:type w:val="continuous"/>
          <w:pgSz w:h="53720" w:w="25600" w:orient="portrait"/>
          <w:pgMar w:bottom="750.203857421875" w:top="1002.724609375" w:left="1100.7839965820312" w:right="1040.9765625" w:header="0" w:footer="720"/>
          <w:cols w:equalWidth="0" w:num="1">
            <w:col w:space="0" w:w="23458.23944091797"/>
          </w:cols>
        </w:sect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66"/>
          <w:szCs w:val="66"/>
          <w:u w:val="none"/>
          <w:shd w:fill="auto" w:val="clear"/>
          <w:vertAlign w:val="baseline"/>
          <w:rtl w:val="0"/>
        </w:rPr>
        <w:t xml:space="preserve">Відпустки Звільнення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1.031494140625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Щорічні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6064453125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оплачувані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59.47998046875" w:line="239.90411281585693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Неоплачувані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(на прохання)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90398406982422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Тривалість, визначена  в трудовому договорі  (роботодавець може  обмежити 24 кален дарними днями).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681640625" w:line="239.90411281585693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Можлива відмова у відпустці за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681640625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попередні роки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8.399658203125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За угодою —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59423828125" w:line="270.6917381286621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необмежений термін Переміщені особи —  обов’язково 90 днів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23046875" w:line="239.90411281585693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З ініціативи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працівника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0.2880859375" w:line="239.90411281585693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З ініціативи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f8ba00" w:val="clear"/>
          <w:vertAlign w:val="baseline"/>
          <w:rtl w:val="0"/>
        </w:rPr>
        <w:t xml:space="preserve">роботодавця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9.90411281585693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якщо є загроза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*** – без  попередження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за 2 тижні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0.2880859375" w:line="239.90362644195557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під час лікарняних і  відпусток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(окрім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7060546875" w:line="239.90362644195557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  <w:sectPr>
          <w:type w:val="continuous"/>
          <w:pgSz w:h="53720" w:w="25600" w:orient="portrait"/>
          <w:pgMar w:bottom="750.203857421875" w:top="1002.724609375" w:left="1173.5978698730469" w:right="1040.9765625" w:header="0" w:footer="720"/>
          <w:cols w:equalWidth="0" w:num="4">
            <w:col w:space="0" w:w="5860"/>
            <w:col w:space="0" w:w="5860"/>
            <w:col w:space="0" w:w="5860"/>
            <w:col w:space="0" w:w="5860"/>
          </w:cols>
        </w:sect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декретних**) –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з першого  робочого дня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29.1314697265625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ffffff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ffffff"/>
          <w:sz w:val="52"/>
          <w:szCs w:val="52"/>
          <w:u w:val="none"/>
          <w:shd w:fill="e86300" w:val="clear"/>
          <w:vertAlign w:val="baseline"/>
          <w:rtl w:val="0"/>
        </w:rPr>
        <w:t xml:space="preserve">Важливо!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ffffff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Можлива відмова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1600341796875" w:line="239.90411281585693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працівникам критичної  інфраструктури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3687744140625" w:line="240" w:lineRule="auto"/>
        <w:ind w:left="0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  <w:sectPr>
          <w:type w:val="continuous"/>
          <w:pgSz w:h="53720" w:w="25600" w:orient="portrait"/>
          <w:pgMar w:bottom="750.203857421875" w:top="1002.724609375" w:left="1240.2100372314453" w:right="13896.4013671875" w:header="0" w:footer="720"/>
          <w:cols w:equalWidth="0" w:num="2">
            <w:col w:space="0" w:w="5240"/>
            <w:col w:space="0" w:w="5240"/>
          </w:cols>
        </w:sect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крім декретних відпусток**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4.7821044921875" w:line="240" w:lineRule="auto"/>
        <w:ind w:left="60.312042236328125" w:right="0" w:firstLine="0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t xml:space="preserve">* крім вагітних і жінок із дітьми до 1 року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" w:line="333.2666873931885" w:lineRule="auto"/>
        <w:ind w:left="55.691986083984375" w:right="2167.76611328125" w:firstLine="4.62005615234375"/>
        <w:jc w:val="left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42"/>
          <w:szCs w:val="42"/>
          <w:u w:val="none"/>
          <w:shd w:fill="auto" w:val="clear"/>
          <w:vertAlign w:val="baseline"/>
          <w:rtl w:val="0"/>
        </w:rPr>
        <w:t xml:space="preserve">** відпустка по вагітності та пологам та відпустка для догляду за дитиною до 3 років *** за винятком працівників критичної інфраструктури або залучених до суспільно корисних робіт Джерело: Закон України «Про організацію трудових відносин в умовах воєнного стану» </w:t>
      </w:r>
    </w:p>
    <w:sectPr>
      <w:type w:val="continuous"/>
      <w:pgSz w:h="53720" w:w="25600" w:orient="portrait"/>
      <w:pgMar w:bottom="750.203857421875" w:top="1002.724609375" w:left="1100.7839965820312" w:right="1040.9765625" w:header="0" w:footer="720"/>
      <w:cols w:equalWidth="0" w:num="1">
        <w:col w:space="0" w:w="23458.23944091797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